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51C75F33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</w:t>
            </w:r>
            <w:r w:rsidR="00B004DB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gulaminu naborów wniosków </w:t>
            </w:r>
            <w:r w:rsidR="00B004DB" w:rsidRPr="00B004DB">
              <w:rPr>
                <w:rFonts w:ascii="Calibri" w:hAnsi="Calibri" w:cs="Calibri"/>
                <w:sz w:val="22"/>
                <w:szCs w:val="22"/>
              </w:rPr>
              <w:t xml:space="preserve">poprawa dostępu do małej infrastruktury  publicznej </w:t>
            </w:r>
            <w:r w:rsidR="00B004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wynika konieczność załączenia dokumentu.</w:t>
            </w:r>
          </w:p>
          <w:p w14:paraId="1D8E7CB4" w14:textId="7EE2DFDF" w:rsidR="00C70A07" w:rsidRDefault="00C70A07" w:rsidP="00B004DB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" jeżeli z zakresu Regulaminu naborów wniosków </w:t>
            </w:r>
            <w:r w:rsidR="00B004DB" w:rsidRPr="00B004DB">
              <w:rPr>
                <w:rFonts w:ascii="Calibri" w:hAnsi="Calibri" w:cs="Calibri"/>
                <w:sz w:val="22"/>
                <w:szCs w:val="22"/>
              </w:rPr>
              <w:t xml:space="preserve">poprawa dostępu do małej infrastruktury  publicznej </w:t>
            </w:r>
            <w:r w:rsidR="00B004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nie wynika konieczność załączenia dokumentu.</w:t>
            </w:r>
            <w:bookmarkStart w:id="0" w:name="_GoBack"/>
            <w:bookmarkEnd w:id="0"/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FB30" w14:textId="77777777" w:rsidR="00C36E20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C36E20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FCF2" w14:textId="77777777" w:rsidR="00C36E20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C36E20" w:rsidRDefault="00C70A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505328"/>
    <w:rsid w:val="00590ADE"/>
    <w:rsid w:val="00AB19C0"/>
    <w:rsid w:val="00B004DB"/>
    <w:rsid w:val="00C36E2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7138</Characters>
  <Application>Microsoft Office Word</Application>
  <DocSecurity>0</DocSecurity>
  <Lines>59</Lines>
  <Paragraphs>16</Paragraphs>
  <ScaleCrop>false</ScaleCrop>
  <Company>ARiMR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Marta</cp:lastModifiedBy>
  <cp:revision>5</cp:revision>
  <dcterms:created xsi:type="dcterms:W3CDTF">2024-11-28T08:34:00Z</dcterms:created>
  <dcterms:modified xsi:type="dcterms:W3CDTF">2024-12-12T12:57:00Z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